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8057">
      <w:pPr>
        <w:spacing w:line="460" w:lineRule="exact"/>
        <w:rPr>
          <w:rFonts w:hint="eastAsia" w:ascii="黑体" w:hAnsi="黑体" w:eastAsia="黑体" w:cs="黑体"/>
          <w:sz w:val="24"/>
        </w:rPr>
      </w:pPr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</w:rPr>
        <w:t>9</w:t>
      </w:r>
    </w:p>
    <w:p w14:paraId="43F45249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重庆市产学研合作促进会团体标准</w:t>
      </w:r>
    </w:p>
    <w:p w14:paraId="0F059BB4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《团体标准名称》</w:t>
      </w:r>
    </w:p>
    <w:p w14:paraId="6533126B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Toc232612094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先进性说明</w:t>
      </w:r>
      <w:bookmarkEnd w:id="0"/>
      <w:bookmarkStart w:id="1" w:name="_GoBack"/>
      <w:bookmarkEnd w:id="1"/>
    </w:p>
    <w:p w14:paraId="73567E64">
      <w:pPr>
        <w:spacing w:line="46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一、标准概述</w:t>
      </w:r>
    </w:p>
    <w:p w14:paraId="583BB544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eastAsia="方正仿宋_GBK"/>
          <w:sz w:val="24"/>
        </w:rPr>
        <w:t>本标准由XXX牵头，联合XXX研制，立足XXX，聚焦XXX，为XXX提供XXX。</w:t>
      </w:r>
    </w:p>
    <w:p w14:paraId="05A5E41F">
      <w:pPr>
        <w:spacing w:line="46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二、制定背景与核心定位</w:t>
      </w:r>
    </w:p>
    <w:p w14:paraId="482D3AC0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（一）制定背景</w:t>
      </w:r>
    </w:p>
    <w:p w14:paraId="0A33A827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（二）核心定位</w:t>
      </w:r>
    </w:p>
    <w:p w14:paraId="7AC68FD2">
      <w:pPr>
        <w:spacing w:line="46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三、</w:t>
      </w:r>
      <w:r>
        <w:rPr>
          <w:rFonts w:hint="eastAsia" w:ascii="方正黑体_GBK" w:hAnsi="方正黑体_GBK" w:eastAsia="方正黑体_GBK" w:cs="方正黑体_GBK"/>
          <w:sz w:val="24"/>
          <w:lang w:val="en-US" w:eastAsia="zh-CN"/>
        </w:rPr>
        <w:t>先进性</w:t>
      </w:r>
      <w:r>
        <w:rPr>
          <w:rFonts w:hint="eastAsia" w:ascii="方正黑体_GBK" w:hAnsi="方正黑体_GBK" w:eastAsia="方正黑体_GBK" w:cs="方正黑体_GBK"/>
          <w:sz w:val="24"/>
        </w:rPr>
        <w:t>核心体现</w:t>
      </w:r>
    </w:p>
    <w:p w14:paraId="2E885936">
      <w:pPr>
        <w:spacing w:line="460" w:lineRule="exact"/>
        <w:ind w:firstLine="480" w:firstLineChars="200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如体系设计创新、内容理念前瞻、技术指标适配、实践操作可行、国际本土融合、可持续指标创新等。</w:t>
      </w:r>
    </w:p>
    <w:p w14:paraId="3FD33213">
      <w:pPr>
        <w:spacing w:line="46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四、先进性价值支撑</w:t>
      </w:r>
    </w:p>
    <w:p w14:paraId="2434EB5B">
      <w:pPr>
        <w:spacing w:line="460" w:lineRule="exact"/>
        <w:ind w:firstLine="480" w:firstLineChars="200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如引领行业转型、加速创新成果产业化、激发行业创新活力、提升综合效益等。</w:t>
      </w:r>
    </w:p>
    <w:p w14:paraId="1D35BD7B">
      <w:pPr>
        <w:spacing w:line="46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五、推广应用前景</w:t>
      </w:r>
    </w:p>
    <w:p w14:paraId="31B2CCBC">
      <w:pPr>
        <w:spacing w:line="460" w:lineRule="exact"/>
        <w:ind w:firstLine="480" w:firstLineChars="200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本标准已获XXX认可，在XXX应用成效显著。后续通过XXX等推广措施，预计XXX，成为行业核心标准等等。</w:t>
      </w:r>
    </w:p>
    <w:p w14:paraId="1CB0F3BF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502D">
    <w:pPr>
      <w:pStyle w:val="3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164E9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164E9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AFA351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69C7"/>
    <w:rsid w:val="118E011B"/>
    <w:rsid w:val="4AE17B1C"/>
    <w:rsid w:val="4AF67F75"/>
    <w:rsid w:val="4D727873"/>
    <w:rsid w:val="518069C7"/>
    <w:rsid w:val="678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标准文件_文件名称"/>
    <w:basedOn w:val="10"/>
    <w:next w:val="10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2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1314</Characters>
  <Lines>0</Lines>
  <Paragraphs>0</Paragraphs>
  <TotalTime>0</TotalTime>
  <ScaleCrop>false</ScaleCrop>
  <LinksUpToDate>false</LinksUpToDate>
  <CharactersWithSpaces>1337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2026-07-07T06:53:00Z</dcterms:created>
  <dc:creator>产学研张洁15023770253</dc:creator>
  <cp:lastModifiedBy>产学研张洁15023770253</cp:lastModifiedBy>
  <dcterms:modified xsi:type="dcterms:W3CDTF">2026-07-08T10:29:56Z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2A89B853876C4FD28C3BC8AB42995E85_13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